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6A6EE" w14:textId="5516F90C" w:rsidR="00ED2073" w:rsidRDefault="00ED2073" w:rsidP="00ED2073">
      <w:pPr>
        <w:pStyle w:val="Kop1"/>
      </w:pPr>
      <w:r>
        <w:t>Jaarverslag Vineyard Leeuwarden 201</w:t>
      </w:r>
      <w:r w:rsidR="00CE4A94">
        <w:t>9</w:t>
      </w:r>
    </w:p>
    <w:p w14:paraId="368EC902" w14:textId="77777777" w:rsidR="00ED2073" w:rsidRDefault="00ED2073" w:rsidP="00ED2073"/>
    <w:p w14:paraId="1EC235AF" w14:textId="04733960" w:rsidR="00ED2073" w:rsidRDefault="00096102" w:rsidP="00ED2073">
      <w:r>
        <w:t xml:space="preserve">In 2019 </w:t>
      </w:r>
      <w:r w:rsidR="00A00996">
        <w:t xml:space="preserve">wordt inhoudelijk </w:t>
      </w:r>
      <w:r w:rsidR="00A967BF">
        <w:t>gebouwd aan wat we in bijeenkomsten en op straat willen doen. De insteek is om met zo weinig mogelijk drempels te werken en mensen zo te betrekken bij het koninkrijk van God en hoe dat er praktisch uit kan zien</w:t>
      </w:r>
      <w:r w:rsidR="003920AC">
        <w:t xml:space="preserve"> (bidden</w:t>
      </w:r>
      <w:r w:rsidR="000612A5">
        <w:t>d zien wat God in ons leven doet en dat zegenen)</w:t>
      </w:r>
    </w:p>
    <w:p w14:paraId="25F9B2C2" w14:textId="45A891C4" w:rsidR="009832A6" w:rsidRDefault="009832A6" w:rsidP="009832A6">
      <w:pPr>
        <w:pStyle w:val="Kop2"/>
      </w:pPr>
      <w:r>
        <w:t>Activiteiten</w:t>
      </w:r>
    </w:p>
    <w:p w14:paraId="5547EEDD" w14:textId="0EE665E2" w:rsidR="00455163" w:rsidRDefault="009C45E1" w:rsidP="00AA05BC">
      <w:pPr>
        <w:pStyle w:val="Lijstalinea"/>
        <w:numPr>
          <w:ilvl w:val="0"/>
          <w:numId w:val="1"/>
        </w:numPr>
      </w:pPr>
      <w:r>
        <w:t>We komen nog elke</w:t>
      </w:r>
      <w:r w:rsidR="00AF052F">
        <w:t xml:space="preserve"> twee weken </w:t>
      </w:r>
      <w:r w:rsidR="000F4C52">
        <w:t xml:space="preserve">op </w:t>
      </w:r>
      <w:r w:rsidR="00AA05BC">
        <w:t>zondagochtend vanaf 11 uur</w:t>
      </w:r>
      <w:r>
        <w:t xml:space="preserve"> samen en lunchen daarna samen. </w:t>
      </w:r>
      <w:r w:rsidR="00640AB2">
        <w:t xml:space="preserve">Inhoudelijk hebben we het van januari t/m maart over luisterend bidden onder leiding van Ineke. </w:t>
      </w:r>
      <w:r w:rsidR="008C14DD">
        <w:t>Ook komt Jan Bernard Struik in maart bij ons spreken. Vanaf 22 september hebben we elke zondagochtend een bijeenkomst</w:t>
      </w:r>
      <w:r w:rsidR="00381F4C">
        <w:t>. In november en december doen we, opnieuw onder leiding van Ineke, een herijking van onze visie.</w:t>
      </w:r>
    </w:p>
    <w:p w14:paraId="0C0178E3" w14:textId="078F9827" w:rsidR="00A31D86" w:rsidRDefault="00381F4C" w:rsidP="00A31D86">
      <w:pPr>
        <w:pStyle w:val="Lijstalinea"/>
        <w:numPr>
          <w:ilvl w:val="0"/>
          <w:numId w:val="1"/>
        </w:numPr>
      </w:pPr>
      <w:r>
        <w:t>D</w:t>
      </w:r>
      <w:r w:rsidR="00221698">
        <w:t xml:space="preserve">e </w:t>
      </w:r>
      <w:r w:rsidR="00455163">
        <w:t>maandelijks</w:t>
      </w:r>
      <w:r>
        <w:t>e bidstonden</w:t>
      </w:r>
      <w:r w:rsidR="00455163">
        <w:t xml:space="preserve"> op het Zaailand/Wilhelminaplein op vrijdagavond </w:t>
      </w:r>
      <w:r>
        <w:t xml:space="preserve">gaan gestaag door, hoewel het niet elke maand </w:t>
      </w:r>
      <w:r w:rsidR="00F81513">
        <w:t>is doorgegaan</w:t>
      </w:r>
      <w:r>
        <w:t>.</w:t>
      </w:r>
      <w:r w:rsidR="00661231">
        <w:t xml:space="preserve"> Wel merken we dat mensen op ons afkomen wanneer we daar staan.</w:t>
      </w:r>
    </w:p>
    <w:p w14:paraId="6635536D" w14:textId="1C70266F" w:rsidR="00A31D86" w:rsidRDefault="00725FE5" w:rsidP="00A31D86">
      <w:pPr>
        <w:pStyle w:val="Lijstalinea"/>
        <w:numPr>
          <w:ilvl w:val="0"/>
          <w:numId w:val="1"/>
        </w:numPr>
      </w:pPr>
      <w:r>
        <w:t>O</w:t>
      </w:r>
      <w:r w:rsidR="00A31D86">
        <w:t xml:space="preserve">ok </w:t>
      </w:r>
      <w:r>
        <w:t xml:space="preserve">de </w:t>
      </w:r>
      <w:r w:rsidR="00A31D86">
        <w:t>contact</w:t>
      </w:r>
      <w:r>
        <w:t>en</w:t>
      </w:r>
      <w:r w:rsidR="00A31D86">
        <w:t xml:space="preserve"> </w:t>
      </w:r>
      <w:r>
        <w:t xml:space="preserve">en het meedoen </w:t>
      </w:r>
      <w:r w:rsidR="00A31D86">
        <w:t>met de mensen van ‘bidden werkt’ en ‘the last reformation’</w:t>
      </w:r>
      <w:r>
        <w:t xml:space="preserve">, </w:t>
      </w:r>
      <w:r w:rsidR="00D05742">
        <w:t>(twee) wekelijks op zaterdagochtend</w:t>
      </w:r>
      <w:r>
        <w:t>, helpt ons om</w:t>
      </w:r>
      <w:r w:rsidR="00D05742">
        <w:t xml:space="preserve"> op straat voor mensen </w:t>
      </w:r>
      <w:r>
        <w:t xml:space="preserve">te </w:t>
      </w:r>
      <w:r w:rsidR="00D05742">
        <w:t>bidden.</w:t>
      </w:r>
    </w:p>
    <w:p w14:paraId="671BC2F8" w14:textId="0AB5A3A1" w:rsidR="00AE4374" w:rsidRDefault="00AE4374" w:rsidP="00A31D86">
      <w:pPr>
        <w:pStyle w:val="Lijstalinea"/>
        <w:numPr>
          <w:ilvl w:val="0"/>
          <w:numId w:val="1"/>
        </w:numPr>
      </w:pPr>
      <w:r>
        <w:t>Op 22 april</w:t>
      </w:r>
      <w:r w:rsidR="000B46A8">
        <w:t xml:space="preserve"> (2</w:t>
      </w:r>
      <w:r w:rsidR="000B46A8" w:rsidRPr="000B46A8">
        <w:rPr>
          <w:vertAlign w:val="superscript"/>
        </w:rPr>
        <w:t>e</w:t>
      </w:r>
      <w:r w:rsidR="000B46A8">
        <w:t xml:space="preserve"> paasdag)</w:t>
      </w:r>
      <w:r>
        <w:t xml:space="preserve"> houden we, in samenwerking met de Grote Kerk, de City Life Church en </w:t>
      </w:r>
      <w:r w:rsidR="00B72DC9">
        <w:t>de dames van de Grootste Gehaakte Deken</w:t>
      </w:r>
      <w:r w:rsidR="00842C1E">
        <w:t xml:space="preserve"> van de Wereld een ‘Mienskips Picknick in de Prinsen tuin. </w:t>
      </w:r>
      <w:r w:rsidR="000B46A8">
        <w:t xml:space="preserve">We zijn met zeker 50 mensen op kleedjes en omdat het prachtig weer was, schoven voorbijgangers </w:t>
      </w:r>
      <w:r w:rsidR="00FA3AD1">
        <w:t>makkelijk aan. We konden mensen hun verhalen horen, kaartjes met bemoedigende teksten uitdelen en mensen konden even stilstaan bij het straataltaar (uit de Grote Kerk). Voor herhaling vatbaar!</w:t>
      </w:r>
    </w:p>
    <w:p w14:paraId="755319F2" w14:textId="0F1AAF8D" w:rsidR="00FA3AD1" w:rsidRDefault="00FA3AD1" w:rsidP="00A31D86">
      <w:pPr>
        <w:pStyle w:val="Lijstalinea"/>
        <w:numPr>
          <w:ilvl w:val="0"/>
          <w:numId w:val="1"/>
        </w:numPr>
      </w:pPr>
      <w:r>
        <w:t xml:space="preserve">Op 30 mei (Hemelvaartsdag) deden we met de Parkkerk, de Pelikaankerk en </w:t>
      </w:r>
      <w:r w:rsidR="006A553A">
        <w:t xml:space="preserve">het Jabixhuis mee aan de openluchtdienst in de Prinsentuin. Vooraf en achteraf hebben we een skywalk </w:t>
      </w:r>
      <w:r w:rsidR="00444BA4">
        <w:t xml:space="preserve">(wandeling door de stad met thema ‘sky is the limit’) </w:t>
      </w:r>
      <w:r w:rsidR="006A553A">
        <w:t xml:space="preserve">gelopen met geïnteresseerden. </w:t>
      </w:r>
      <w:r w:rsidR="00FA7F09">
        <w:t>Zowel de wandeling als meedoen aan de dienst</w:t>
      </w:r>
      <w:r w:rsidR="006A553A">
        <w:t xml:space="preserve"> zijn voor herhaling vatbaar.</w:t>
      </w:r>
    </w:p>
    <w:p w14:paraId="34637BAC" w14:textId="0B673FE1" w:rsidR="00B967C3" w:rsidRDefault="00352965" w:rsidP="00A31D86">
      <w:pPr>
        <w:pStyle w:val="Lijstalinea"/>
        <w:numPr>
          <w:ilvl w:val="0"/>
          <w:numId w:val="1"/>
        </w:numPr>
      </w:pPr>
      <w:r>
        <w:t xml:space="preserve">Ook dit jaar </w:t>
      </w:r>
      <w:r w:rsidR="005E1A8F">
        <w:t xml:space="preserve">zijn </w:t>
      </w:r>
      <w:r>
        <w:t xml:space="preserve">we weer </w:t>
      </w:r>
      <w:r w:rsidR="005E1A8F">
        <w:t xml:space="preserve">betrokken bij de Vineyard Leiders bijeenkomsten in </w:t>
      </w:r>
      <w:r w:rsidR="00620DA5">
        <w:t xml:space="preserve">Rhenen en de conferentie in oktober in Brussel. </w:t>
      </w:r>
      <w:r w:rsidR="001E7989">
        <w:t xml:space="preserve">Ook is Tjeerd meerdere malen in Utrecht geweest om met Bram van de </w:t>
      </w:r>
      <w:r w:rsidR="000B4738">
        <w:t xml:space="preserve">Vineyard Utrecht te </w:t>
      </w:r>
      <w:r w:rsidR="009B4C5F">
        <w:t xml:space="preserve">overleggen hoe en per wanneer </w:t>
      </w:r>
      <w:r w:rsidR="000B4738">
        <w:t>zij ons willen ondersteunen</w:t>
      </w:r>
      <w:r w:rsidR="009F1443">
        <w:t xml:space="preserve"> als zendende gemeente.</w:t>
      </w:r>
    </w:p>
    <w:p w14:paraId="0B22BFC8" w14:textId="3879A8D6" w:rsidR="009B4C5F" w:rsidRDefault="009B4C5F" w:rsidP="00A31D86">
      <w:pPr>
        <w:pStyle w:val="Lijstalinea"/>
        <w:numPr>
          <w:ilvl w:val="0"/>
          <w:numId w:val="1"/>
        </w:numPr>
      </w:pPr>
      <w:r>
        <w:t xml:space="preserve">Ook zijn er twee aanbiddingsavonden door Elmer georganiseerd waar we bij betrokken zijn geraakt. </w:t>
      </w:r>
      <w:r w:rsidR="00840B30">
        <w:t>De laatste</w:t>
      </w:r>
      <w:r w:rsidR="00223AE0">
        <w:t>, waar Stefan uit Roemenië sprak,</w:t>
      </w:r>
      <w:r w:rsidR="00840B30">
        <w:t xml:space="preserve"> in </w:t>
      </w:r>
      <w:r w:rsidR="008F0B49">
        <w:t xml:space="preserve">november was op de Epemastate waar we ook zondags bijeenkomen. </w:t>
      </w:r>
      <w:r w:rsidR="00223AE0">
        <w:t xml:space="preserve">Met een aantal </w:t>
      </w:r>
      <w:r w:rsidR="008F0B49">
        <w:t>van d</w:t>
      </w:r>
      <w:r w:rsidR="00223AE0">
        <w:t>i</w:t>
      </w:r>
      <w:r w:rsidR="008F0B49">
        <w:t xml:space="preserve">e jongeren (vooral uit de omliggende dorpen) </w:t>
      </w:r>
      <w:r w:rsidR="00223AE0">
        <w:t>konden ook afspraken voor gesprekken gemaakt worden.</w:t>
      </w:r>
    </w:p>
    <w:p w14:paraId="10248647" w14:textId="73A57195" w:rsidR="00923CB9" w:rsidRDefault="00E71D8C" w:rsidP="00A31D86">
      <w:pPr>
        <w:pStyle w:val="Lijstalinea"/>
        <w:numPr>
          <w:ilvl w:val="0"/>
          <w:numId w:val="1"/>
        </w:numPr>
      </w:pPr>
      <w:r>
        <w:t xml:space="preserve">Die afspraken zijn veelal in de plaats gekomen van de </w:t>
      </w:r>
      <w:r w:rsidR="00403B8A">
        <w:t xml:space="preserve">zaterdagochtend </w:t>
      </w:r>
      <w:r>
        <w:t xml:space="preserve">wandeling </w:t>
      </w:r>
      <w:r w:rsidR="006E4BB3">
        <w:t xml:space="preserve">rond </w:t>
      </w:r>
      <w:r w:rsidR="00403B8A">
        <w:t>de grachten van Leeuwarden</w:t>
      </w:r>
      <w:r w:rsidR="00966B63">
        <w:t>.</w:t>
      </w:r>
      <w:r w:rsidR="006E4BB3">
        <w:t xml:space="preserve"> De plaats en tijd zijn steeds gevarieerder geworden.</w:t>
      </w:r>
    </w:p>
    <w:p w14:paraId="33C6FA19" w14:textId="7B22928D" w:rsidR="00966B63" w:rsidRDefault="008044AA" w:rsidP="008044AA">
      <w:pPr>
        <w:pStyle w:val="Kop2"/>
      </w:pPr>
      <w:r>
        <w:t>Formaliteiten</w:t>
      </w:r>
    </w:p>
    <w:p w14:paraId="246F5AC0" w14:textId="030D126C" w:rsidR="008044AA" w:rsidRDefault="005A32DE" w:rsidP="00C879A6">
      <w:pPr>
        <w:pStyle w:val="Lijstalinea"/>
        <w:numPr>
          <w:ilvl w:val="0"/>
          <w:numId w:val="2"/>
        </w:numPr>
      </w:pPr>
      <w:r>
        <w:t>Op 6 oktober hadden we onze jaarlijkse bestuursvergadering</w:t>
      </w:r>
    </w:p>
    <w:p w14:paraId="49CD3747" w14:textId="4DA44EAD" w:rsidR="00D26C43" w:rsidRDefault="00D26C43" w:rsidP="00C879A6">
      <w:pPr>
        <w:pStyle w:val="Lijstalinea"/>
        <w:numPr>
          <w:ilvl w:val="0"/>
          <w:numId w:val="2"/>
        </w:numPr>
      </w:pPr>
      <w:r>
        <w:t>In 201</w:t>
      </w:r>
      <w:r w:rsidR="005A32DE">
        <w:t>9</w:t>
      </w:r>
      <w:r>
        <w:t xml:space="preserve"> hebben </w:t>
      </w:r>
      <w:r w:rsidR="000C4085">
        <w:t xml:space="preserve">twee intensief betrokken </w:t>
      </w:r>
      <w:r>
        <w:t xml:space="preserve">mensen </w:t>
      </w:r>
      <w:r w:rsidR="00B6736F">
        <w:t xml:space="preserve">met goede reden de </w:t>
      </w:r>
      <w:r w:rsidR="000C4085">
        <w:t>groep verlaten</w:t>
      </w:r>
      <w:r w:rsidR="00B6736F">
        <w:t>, we hebben hen op 13 oktober uitgezegend en wensen hen van harte Gods zegen</w:t>
      </w:r>
      <w:r w:rsidR="000C4085">
        <w:t>.</w:t>
      </w:r>
    </w:p>
    <w:p w14:paraId="2C63C15A" w14:textId="2C6689FE" w:rsidR="00A0123B" w:rsidRDefault="00A0123B" w:rsidP="00A0123B">
      <w:pPr>
        <w:pStyle w:val="Kop2"/>
      </w:pPr>
      <w:r>
        <w:lastRenderedPageBreak/>
        <w:t>Financiën</w:t>
      </w:r>
    </w:p>
    <w:tbl>
      <w:tblPr>
        <w:tblStyle w:val="Tabelraster"/>
        <w:tblW w:w="0" w:type="auto"/>
        <w:tblLook w:val="04A0" w:firstRow="1" w:lastRow="0" w:firstColumn="1" w:lastColumn="0" w:noHBand="0" w:noVBand="1"/>
      </w:tblPr>
      <w:tblGrid>
        <w:gridCol w:w="3020"/>
        <w:gridCol w:w="3021"/>
        <w:gridCol w:w="3021"/>
      </w:tblGrid>
      <w:tr w:rsidR="00B6736F" w14:paraId="60B02047" w14:textId="77777777" w:rsidTr="00B6736F">
        <w:tc>
          <w:tcPr>
            <w:tcW w:w="3020" w:type="dxa"/>
          </w:tcPr>
          <w:p w14:paraId="3F7E6EAC" w14:textId="30A73C6F" w:rsidR="00B6736F" w:rsidRPr="001F15C9" w:rsidRDefault="00B6736F" w:rsidP="00B6736F">
            <w:pPr>
              <w:rPr>
                <w:b/>
                <w:bCs/>
              </w:rPr>
            </w:pPr>
            <w:r w:rsidRPr="001F15C9">
              <w:rPr>
                <w:b/>
                <w:bCs/>
              </w:rPr>
              <w:t>Post</w:t>
            </w:r>
          </w:p>
        </w:tc>
        <w:tc>
          <w:tcPr>
            <w:tcW w:w="3021" w:type="dxa"/>
          </w:tcPr>
          <w:p w14:paraId="7068828B" w14:textId="32087727" w:rsidR="00B6736F" w:rsidRPr="001F15C9" w:rsidRDefault="00B6736F" w:rsidP="00B6736F">
            <w:pPr>
              <w:rPr>
                <w:b/>
                <w:bCs/>
              </w:rPr>
            </w:pPr>
            <w:r w:rsidRPr="001F15C9">
              <w:rPr>
                <w:b/>
                <w:bCs/>
              </w:rPr>
              <w:t>Inkomsten</w:t>
            </w:r>
          </w:p>
        </w:tc>
        <w:tc>
          <w:tcPr>
            <w:tcW w:w="3021" w:type="dxa"/>
          </w:tcPr>
          <w:p w14:paraId="7464F8F7" w14:textId="161E0AE6" w:rsidR="00B6736F" w:rsidRPr="001F15C9" w:rsidRDefault="00B6736F" w:rsidP="00B6736F">
            <w:pPr>
              <w:rPr>
                <w:b/>
                <w:bCs/>
              </w:rPr>
            </w:pPr>
            <w:r w:rsidRPr="001F15C9">
              <w:rPr>
                <w:b/>
                <w:bCs/>
              </w:rPr>
              <w:t>Uitgaven</w:t>
            </w:r>
          </w:p>
        </w:tc>
      </w:tr>
      <w:tr w:rsidR="00B6736F" w14:paraId="4C75616C" w14:textId="77777777" w:rsidTr="00B6736F">
        <w:tc>
          <w:tcPr>
            <w:tcW w:w="3020" w:type="dxa"/>
          </w:tcPr>
          <w:p w14:paraId="5FD32A12" w14:textId="5F414322" w:rsidR="00B6736F" w:rsidRDefault="003E55D5" w:rsidP="00B6736F">
            <w:r>
              <w:t>Giften betrokken mensen</w:t>
            </w:r>
          </w:p>
        </w:tc>
        <w:tc>
          <w:tcPr>
            <w:tcW w:w="3021" w:type="dxa"/>
          </w:tcPr>
          <w:p w14:paraId="4301CC0E" w14:textId="20FDE5BE" w:rsidR="00B6736F" w:rsidRDefault="00ED6F63" w:rsidP="00B6736F">
            <w:r>
              <w:t xml:space="preserve">€   </w:t>
            </w:r>
            <w:r w:rsidR="003E55D5">
              <w:t>3</w:t>
            </w:r>
            <w:r w:rsidR="001F25D8">
              <w:t>.</w:t>
            </w:r>
            <w:r w:rsidR="003E55D5">
              <w:t>462,-</w:t>
            </w:r>
          </w:p>
        </w:tc>
        <w:tc>
          <w:tcPr>
            <w:tcW w:w="3021" w:type="dxa"/>
          </w:tcPr>
          <w:p w14:paraId="36FE14EC" w14:textId="77777777" w:rsidR="00B6736F" w:rsidRDefault="00B6736F" w:rsidP="00B6736F"/>
        </w:tc>
      </w:tr>
      <w:tr w:rsidR="00B6736F" w14:paraId="4B90BAEE" w14:textId="77777777" w:rsidTr="00B6736F">
        <w:tc>
          <w:tcPr>
            <w:tcW w:w="3020" w:type="dxa"/>
          </w:tcPr>
          <w:p w14:paraId="4E275535" w14:textId="17D20DB1" w:rsidR="00B6736F" w:rsidRDefault="00ED6F63" w:rsidP="00B6736F">
            <w:r>
              <w:t>Giften van buiten</w:t>
            </w:r>
          </w:p>
        </w:tc>
        <w:tc>
          <w:tcPr>
            <w:tcW w:w="3021" w:type="dxa"/>
          </w:tcPr>
          <w:p w14:paraId="55FCBE73" w14:textId="47636824" w:rsidR="00B6736F" w:rsidRDefault="00824CD3" w:rsidP="00B6736F">
            <w:r>
              <w:t>€   1</w:t>
            </w:r>
            <w:r w:rsidR="001F25D8">
              <w:t>.</w:t>
            </w:r>
            <w:r>
              <w:t>000,-</w:t>
            </w:r>
          </w:p>
        </w:tc>
        <w:tc>
          <w:tcPr>
            <w:tcW w:w="3021" w:type="dxa"/>
          </w:tcPr>
          <w:p w14:paraId="5C2326B4" w14:textId="77777777" w:rsidR="00B6736F" w:rsidRDefault="00B6736F" w:rsidP="00B6736F"/>
        </w:tc>
      </w:tr>
      <w:tr w:rsidR="00824CD3" w14:paraId="7035D26F" w14:textId="77777777" w:rsidTr="00B6736F">
        <w:tc>
          <w:tcPr>
            <w:tcW w:w="3020" w:type="dxa"/>
          </w:tcPr>
          <w:p w14:paraId="0A961D6F" w14:textId="47D75B17" w:rsidR="00824CD3" w:rsidRDefault="00824CD3" w:rsidP="00B6736F">
            <w:r>
              <w:t>Bankkosten</w:t>
            </w:r>
          </w:p>
        </w:tc>
        <w:tc>
          <w:tcPr>
            <w:tcW w:w="3021" w:type="dxa"/>
          </w:tcPr>
          <w:p w14:paraId="3BF3F3A1" w14:textId="77777777" w:rsidR="00824CD3" w:rsidRDefault="00824CD3" w:rsidP="00B6736F"/>
        </w:tc>
        <w:tc>
          <w:tcPr>
            <w:tcW w:w="3021" w:type="dxa"/>
          </w:tcPr>
          <w:p w14:paraId="18D64C32" w14:textId="50464720" w:rsidR="00824CD3" w:rsidRDefault="00824CD3" w:rsidP="00B6736F">
            <w:r>
              <w:t>€   1,98</w:t>
            </w:r>
          </w:p>
        </w:tc>
      </w:tr>
      <w:tr w:rsidR="00824CD3" w14:paraId="5AAC0EE5" w14:textId="77777777" w:rsidTr="00B6736F">
        <w:tc>
          <w:tcPr>
            <w:tcW w:w="3020" w:type="dxa"/>
          </w:tcPr>
          <w:p w14:paraId="0CFB3969" w14:textId="6D7E2B96" w:rsidR="00824CD3" w:rsidRDefault="00824CD3" w:rsidP="00B6736F">
            <w:r>
              <w:t>Totaal</w:t>
            </w:r>
          </w:p>
        </w:tc>
        <w:tc>
          <w:tcPr>
            <w:tcW w:w="3021" w:type="dxa"/>
          </w:tcPr>
          <w:p w14:paraId="1CD63A6D" w14:textId="4B9EF6CF" w:rsidR="00824CD3" w:rsidRDefault="00484625" w:rsidP="00B6736F">
            <w:r>
              <w:t>€   4</w:t>
            </w:r>
            <w:r w:rsidR="001F25D8">
              <w:t>.</w:t>
            </w:r>
            <w:r>
              <w:t>462,-</w:t>
            </w:r>
          </w:p>
        </w:tc>
        <w:tc>
          <w:tcPr>
            <w:tcW w:w="3021" w:type="dxa"/>
          </w:tcPr>
          <w:p w14:paraId="618C33CC" w14:textId="680FCC50" w:rsidR="00824CD3" w:rsidRDefault="00484625" w:rsidP="00B6736F">
            <w:r>
              <w:t>€   1,98</w:t>
            </w:r>
          </w:p>
        </w:tc>
      </w:tr>
    </w:tbl>
    <w:p w14:paraId="74C8A931" w14:textId="17322296" w:rsidR="00A0123B" w:rsidRDefault="00A0123B" w:rsidP="00B6736F"/>
    <w:p w14:paraId="79658BDC" w14:textId="6A1E51FD" w:rsidR="001F25D8" w:rsidRPr="00A0123B" w:rsidRDefault="001F25D8" w:rsidP="00B6736F">
      <w:r>
        <w:t xml:space="preserve">Per saldo is er </w:t>
      </w:r>
      <w:r w:rsidR="004922BC">
        <w:t>€ 4.460,02 in de pot voor de Vineyard Leeuwarden</w:t>
      </w:r>
      <w:bookmarkStart w:id="0" w:name="_GoBack"/>
      <w:bookmarkEnd w:id="0"/>
    </w:p>
    <w:sectPr w:rsidR="001F25D8" w:rsidRPr="00A012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B97"/>
    <w:multiLevelType w:val="hybridMultilevel"/>
    <w:tmpl w:val="01FC7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967920"/>
    <w:multiLevelType w:val="hybridMultilevel"/>
    <w:tmpl w:val="103AE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0F6096"/>
    <w:multiLevelType w:val="hybridMultilevel"/>
    <w:tmpl w:val="26888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73"/>
    <w:rsid w:val="000612A5"/>
    <w:rsid w:val="00096102"/>
    <w:rsid w:val="000B46A8"/>
    <w:rsid w:val="000B4738"/>
    <w:rsid w:val="000C4085"/>
    <w:rsid w:val="000F4C52"/>
    <w:rsid w:val="00185F07"/>
    <w:rsid w:val="001E7989"/>
    <w:rsid w:val="001F15C9"/>
    <w:rsid w:val="001F25D8"/>
    <w:rsid w:val="00221698"/>
    <w:rsid w:val="00223AE0"/>
    <w:rsid w:val="00352965"/>
    <w:rsid w:val="00377F24"/>
    <w:rsid w:val="00381F4C"/>
    <w:rsid w:val="003920AC"/>
    <w:rsid w:val="003E55D5"/>
    <w:rsid w:val="00403B8A"/>
    <w:rsid w:val="00444BA4"/>
    <w:rsid w:val="00455163"/>
    <w:rsid w:val="004676DA"/>
    <w:rsid w:val="00484625"/>
    <w:rsid w:val="004922BC"/>
    <w:rsid w:val="00503AAF"/>
    <w:rsid w:val="005614E2"/>
    <w:rsid w:val="005A32DE"/>
    <w:rsid w:val="005B67B4"/>
    <w:rsid w:val="005E1A8F"/>
    <w:rsid w:val="005E609A"/>
    <w:rsid w:val="00620DA5"/>
    <w:rsid w:val="00640AB2"/>
    <w:rsid w:val="006559D7"/>
    <w:rsid w:val="00661231"/>
    <w:rsid w:val="006A553A"/>
    <w:rsid w:val="006A5F8F"/>
    <w:rsid w:val="006E4BB3"/>
    <w:rsid w:val="00725FE5"/>
    <w:rsid w:val="007E1A94"/>
    <w:rsid w:val="008044AA"/>
    <w:rsid w:val="00824CD3"/>
    <w:rsid w:val="00840B30"/>
    <w:rsid w:val="00842C1E"/>
    <w:rsid w:val="00896E27"/>
    <w:rsid w:val="008C14DD"/>
    <w:rsid w:val="008F0B49"/>
    <w:rsid w:val="00923CB9"/>
    <w:rsid w:val="00966B63"/>
    <w:rsid w:val="00980A28"/>
    <w:rsid w:val="009832A6"/>
    <w:rsid w:val="009903C9"/>
    <w:rsid w:val="009B4C5F"/>
    <w:rsid w:val="009C45E1"/>
    <w:rsid w:val="009C5EE6"/>
    <w:rsid w:val="009F1443"/>
    <w:rsid w:val="00A00996"/>
    <w:rsid w:val="00A0123B"/>
    <w:rsid w:val="00A31D86"/>
    <w:rsid w:val="00A967BF"/>
    <w:rsid w:val="00AA05BC"/>
    <w:rsid w:val="00AA6784"/>
    <w:rsid w:val="00AE4374"/>
    <w:rsid w:val="00AF052F"/>
    <w:rsid w:val="00B63F8A"/>
    <w:rsid w:val="00B6736F"/>
    <w:rsid w:val="00B72DC9"/>
    <w:rsid w:val="00B967C3"/>
    <w:rsid w:val="00BD523F"/>
    <w:rsid w:val="00C879A6"/>
    <w:rsid w:val="00CE4A94"/>
    <w:rsid w:val="00D05742"/>
    <w:rsid w:val="00D167A7"/>
    <w:rsid w:val="00D26C43"/>
    <w:rsid w:val="00E04AFE"/>
    <w:rsid w:val="00E71D8C"/>
    <w:rsid w:val="00ED2073"/>
    <w:rsid w:val="00ED6F63"/>
    <w:rsid w:val="00F620DE"/>
    <w:rsid w:val="00F81513"/>
    <w:rsid w:val="00FA3AD1"/>
    <w:rsid w:val="00FA7F09"/>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980E9E"/>
  <w15:chartTrackingRefBased/>
  <w15:docId w15:val="{E27700AC-F89B-4401-818E-5AEF7308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D20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832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207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832A6"/>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AA05BC"/>
    <w:pPr>
      <w:ind w:left="720"/>
      <w:contextualSpacing/>
    </w:pPr>
  </w:style>
  <w:style w:type="table" w:styleId="Tabelraster">
    <w:name w:val="Table Grid"/>
    <w:basedOn w:val="Standaardtabel"/>
    <w:uiPriority w:val="39"/>
    <w:rsid w:val="00B67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2681</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Tjeerd van der Meer</dc:creator>
  <cp:keywords/>
  <dc:description/>
  <cp:lastModifiedBy>Tjeerd van der Meer</cp:lastModifiedBy>
  <cp:revision>2</cp:revision>
  <dcterms:created xsi:type="dcterms:W3CDTF">2020-02-18T22:00:00Z</dcterms:created>
  <dcterms:modified xsi:type="dcterms:W3CDTF">2020-02-18T22:00:00Z</dcterms:modified>
</cp:coreProperties>
</file>